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27" w:rsidRPr="00DD7327" w:rsidRDefault="00DD7327" w:rsidP="00DD7327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b/>
          <w:sz w:val="24"/>
          <w:szCs w:val="24"/>
          <w:lang w:eastAsia="ru-RU"/>
        </w:rPr>
        <w:t>Июнь – месяц отказа от табака, его слоган – «Лето без табачного дыма».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приказом департамента здравоохранения и фармации Ярославской области от 28.12.2018 № 1557 «О реализации проекта «</w:t>
      </w:r>
      <w:proofErr w:type="gram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Здоровая</w:t>
      </w:r>
      <w:proofErr w:type="gram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Ярославия</w:t>
      </w:r>
      <w:proofErr w:type="spell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», в течение 2019 года каждый месяц посвящен определенной теме. Июнь – месяц отказа от табака, его слоган – «Лето без табачного дыма».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31 мая Всемирная организация здравоохранения (ВОЗ) отмечает Всемирный день без табака, что служит поводом для широкого информирования о вредных и смертельно-опасных последствиях употребления табака и пассивного курения, а также содействия сокращению употребления табака в любой форме.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Тема Всемирного дня без табака 2019 года – «Табак и здоровье легких».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Цели Всемирного дня без табака 2019 года: </w:t>
      </w:r>
    </w:p>
    <w:p w:rsidR="00DD7327" w:rsidRPr="00DD7327" w:rsidRDefault="00DD7327" w:rsidP="00DD7327">
      <w:pPr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﻿ </w:t>
      </w:r>
    </w:p>
    <w:p w:rsidR="00DD7327" w:rsidRPr="00DD7327" w:rsidRDefault="00DD7327" w:rsidP="00DD7327">
      <w:pPr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>Повысить осведомленность о пагубных последствиях употребления табака для легких от рака до хронических респираторных заболеваний и о важнейшей роли легких для здоровья и благополучия каждого человека;</w:t>
      </w:r>
    </w:p>
    <w:p w:rsidR="00DD7327" w:rsidRPr="00DD7327" w:rsidRDefault="00DD7327" w:rsidP="00DD7327">
      <w:pPr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>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с вредной привычкой.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Особое внимание во Всемирный день без табака будет уделено многообразию негативных последствий его воздействия на здоровье человека во всем мире.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Табакокурение</w:t>
      </w:r>
      <w:proofErr w:type="spell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ведущей причиной развития рака легких, на его долю приходится более 2/3 случаев смерти от этой болезни в мире. Воздействие вторичного табачного дыма в домашней обстановке и на работе также повышает риск развития рака легких. Отказ от вредной привычки может снизить риск развития рака легких – через 10 лет после прекращения курения риск развития заболевания сокращается примерно наполовину по сравнению с риском для курильщика.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Курение табака является также ведущей причиной хронической </w:t>
      </w:r>
      <w:proofErr w:type="spell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обструктивной</w:t>
      </w:r>
      <w:proofErr w:type="spell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 болезни легких (ХОБЛ) – заболевания, при котором накопление гнойной слизи в легких вызывает болезненный кашель и мучительное затруднение дыхания. 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усугубляет астму, которая ограничивает активность человека и способствует утрате его трудоспособности. Скорейшее прекращение курения – наиболее эффективный способ замедлить развитие ХОБЛ и облегчить симптомы астмы.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Активная форма туберкулеза, осложненная пагубным воздействием табака на состояние легких, значительно повышает риск инвалидности и смерти от дыхательной недостаточности. Химические компоненты табачного дыма могут провоцировать латентное течение этой инфекции.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В мире от инфекций нижних дыхательных путей, вызванных пассивным курением, умирают 165000 детей, не достигших пятилетнего возраста. У младенцев, </w:t>
      </w:r>
      <w:r w:rsidRPr="00DD73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подвергшихся внутриутробному воздействию токсинов табака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путей, которые значительно повышают риск развития ХОБЛ в старшем возрасте.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Табачный дым представляет собой крайне опасную форму загрязнения воздуха – в нем содержится более 7000 химических веществ, из которых 69 входят в число известных канцерогенов. Каким бы незаметным и лишенным неприятного запаха ни был табачный дым, он может задерживаться в воздухе в течение почти 5 часов, подвергая присутствующих риску развития рака легких, хронических респираторных заболеваний и снижения функции органов дыхания.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особенно курильщики, мало знают о последствиях вредной привычки и пассивного курения для здоровья легких. Несмотря на убедительные доказательства того, что табак наносит вред, эффективность мер против курения до сих пор недооценивается.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от «табачной эпидемии» в мире умирает около 6 миллионов человек. При отсутствии действий к 2030 году эта цифра вырастет до 8 миллионов человек. Ежегодно более 600 тысяч человек в мире, не являясь курильщиками, умирают из-за воздействия вторичного табачного дыма. В России от причин, связанных с курением, ежегодно преждевременно умирают около 300 тысяч человек. Это больше, чем от дорожно-транспортных происшествий, употребления наркотиков или </w:t>
      </w:r>
      <w:proofErr w:type="gram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 СПИД. По статистике, в нашей стране курят около 40% населения.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В Ярославской области общая заболеваемость взрослого населения болезнями органов дыхания увеличилась в 2018 году до 243,6 случаев на 1000 населения (2017 год – 238,1 случая на 1000 населения) и занимает первое место в структуре общей заболеваемости. Рост </w:t>
      </w:r>
      <w:proofErr w:type="gramStart"/>
      <w:r w:rsidRPr="00DD7327">
        <w:rPr>
          <w:rFonts w:ascii="Arial" w:eastAsia="Times New Roman" w:hAnsi="Arial" w:cs="Arial"/>
          <w:sz w:val="24"/>
          <w:szCs w:val="24"/>
          <w:lang w:eastAsia="ru-RU"/>
        </w:rPr>
        <w:t>числа случаев болезней органов дыхания</w:t>
      </w:r>
      <w:proofErr w:type="gramEnd"/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 можно объяснить, в том числе, и влиянием активного и пассивного курения на организм и недостаточной эффективностью профилактики пагубной привычки.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Смертность от болезней органов дыхания в Ярославской области в трудоспособном возрасте увеличилась с 18,7 случаев на 100000 населения в 2017 году до 20,4 случаев на 100000 населения в 2018 году. </w:t>
      </w:r>
    </w:p>
    <w:p w:rsidR="00DD7327" w:rsidRPr="00DD7327" w:rsidRDefault="00DD7327" w:rsidP="00DD7327">
      <w:pPr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управления здравоохранения в Ярославской области активно реализуется план мероприятий по формированию здорового образа жизни у населения, в рамках которого созданы и оснащены центры здоровья и кабинеты медицинской профилактики в лечебных учреждениях, в том числе имеющих цель оказывать помощь по отказу от употребления табака. Специалистами областного центра медицинской профилактики проводится работа, направленная на информирование населения о вреде потребления табака. Среди различных групп населения в городах и районах области, организациях и учреждениях, в том числе среди учащихся средних и высших образовательных учреждений, проводятся антитабачные акции: «Куришь? Проверь свои легкие!» и «Скажи курению – нет!» с </w:t>
      </w:r>
      <w:r w:rsidRPr="00DD73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использованием инструментальных методов определения функционального состояния легких и наличия угарного газа в крови, а также интерактивная игра «Вредные привычки». В рамках акций проходит информационная кампания, призывающая отказаться от курения и обратиться за помощью к специалистам, демонстрируются видеоролики, предлагаются информационные печатные материалы. </w:t>
      </w:r>
    </w:p>
    <w:p w:rsidR="00DD7327" w:rsidRPr="00DD7327" w:rsidRDefault="00DD7327" w:rsidP="00DD7327">
      <w:pPr>
        <w:spacing w:after="240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7327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p w:rsidR="00063B17" w:rsidRDefault="00DD7327" w:rsidP="00DD7327">
      <w:r w:rsidRPr="00DD7327">
        <w:rPr>
          <w:rFonts w:ascii="Arial" w:eastAsia="Times New Roman" w:hAnsi="Arial" w:cs="Arial"/>
          <w:sz w:val="24"/>
          <w:szCs w:val="24"/>
          <w:lang w:eastAsia="ru-RU"/>
        </w:rPr>
        <w:t>﻿</w:t>
      </w:r>
      <w:r w:rsidRPr="00DD7327">
        <w:rPr>
          <w:rFonts w:ascii="Arial" w:eastAsia="Times New Roman" w:hAnsi="Arial" w:cs="Arial"/>
          <w:sz w:val="24"/>
          <w:szCs w:val="24"/>
          <w:lang w:eastAsia="ru-RU"/>
        </w:rPr>
        <w:br/>
        <w:t>﻿</w:t>
      </w:r>
    </w:p>
    <w:sectPr w:rsidR="0006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2D3"/>
    <w:multiLevelType w:val="multilevel"/>
    <w:tmpl w:val="F758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6"/>
    <w:rsid w:val="00063B17"/>
    <w:rsid w:val="00480C06"/>
    <w:rsid w:val="00DD7327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A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402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D7327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3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A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402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D7327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3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2019-06-12T13:19:00Z</dcterms:created>
  <dcterms:modified xsi:type="dcterms:W3CDTF">2019-06-12T13:19:00Z</dcterms:modified>
</cp:coreProperties>
</file>